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C8E" w:rsidRDefault="00A16C8E" w:rsidP="00305C62">
      <w:pPr>
        <w:pStyle w:val="a3"/>
        <w:spacing w:before="280" w:beforeAutospacing="0" w:after="280" w:afterAutospacing="0"/>
        <w:rPr>
          <w:color w:val="000000"/>
          <w:sz w:val="28"/>
          <w:szCs w:val="28"/>
        </w:rPr>
      </w:pPr>
      <w:r w:rsidRPr="00A16C8E">
        <w:rPr>
          <w:color w:val="000000"/>
          <w:sz w:val="28"/>
          <w:szCs w:val="28"/>
        </w:rPr>
        <w:drawing>
          <wp:inline distT="0" distB="0" distL="0" distR="0">
            <wp:extent cx="3409950" cy="1390650"/>
            <wp:effectExtent l="19050" t="0" r="0" b="0"/>
            <wp:docPr id="1" name="Рисунок 1" descr="C:\Users\a.tuleusheva\Desktop\нужное\01-05a логотип варианты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tuleusheva\Desktop\нужное\01-05a логотип варианты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1C8" w:rsidRPr="00C134B8" w:rsidRDefault="009561C8" w:rsidP="00A16C8E">
      <w:pPr>
        <w:pStyle w:val="a3"/>
        <w:spacing w:before="280" w:beforeAutospacing="0" w:after="280" w:afterAutospacing="0"/>
        <w:jc w:val="center"/>
        <w:rPr>
          <w:sz w:val="28"/>
          <w:szCs w:val="28"/>
        </w:rPr>
      </w:pPr>
      <w:r w:rsidRPr="00C134B8">
        <w:rPr>
          <w:color w:val="000000"/>
          <w:sz w:val="28"/>
          <w:szCs w:val="28"/>
        </w:rPr>
        <w:t xml:space="preserve">С </w:t>
      </w:r>
      <w:r w:rsidR="00305C62" w:rsidRPr="00C134B8">
        <w:rPr>
          <w:color w:val="000000"/>
          <w:sz w:val="28"/>
          <w:szCs w:val="28"/>
        </w:rPr>
        <w:t xml:space="preserve">1 </w:t>
      </w:r>
      <w:r w:rsidRPr="00C134B8">
        <w:rPr>
          <w:color w:val="000000"/>
          <w:sz w:val="28"/>
          <w:szCs w:val="28"/>
        </w:rPr>
        <w:t>июля оформить права на квартиру в новостройке станет проще</w:t>
      </w:r>
    </w:p>
    <w:p w:rsidR="009561C8" w:rsidRPr="009561C8" w:rsidRDefault="009561C8" w:rsidP="009561C8">
      <w:pPr>
        <w:pStyle w:val="a3"/>
        <w:spacing w:before="280" w:beforeAutospacing="0" w:after="280" w:afterAutospacing="0"/>
        <w:ind w:firstLine="567"/>
        <w:jc w:val="both"/>
      </w:pPr>
      <w:r w:rsidRPr="009561C8">
        <w:rPr>
          <w:b/>
          <w:bCs/>
          <w:color w:val="000000"/>
        </w:rPr>
        <w:t xml:space="preserve">С 1 июля 2019 года в России начинает действовать правило обязательного использования </w:t>
      </w:r>
      <w:proofErr w:type="spellStart"/>
      <w:r w:rsidRPr="009561C8">
        <w:rPr>
          <w:b/>
          <w:bCs/>
          <w:color w:val="000000"/>
        </w:rPr>
        <w:t>эскроу-счетов</w:t>
      </w:r>
      <w:proofErr w:type="spellEnd"/>
      <w:r w:rsidRPr="009561C8">
        <w:rPr>
          <w:b/>
          <w:bCs/>
          <w:color w:val="000000"/>
        </w:rPr>
        <w:t xml:space="preserve">: переход от долевого финансирования строительства к </w:t>
      </w:r>
      <w:proofErr w:type="gramStart"/>
      <w:r w:rsidRPr="009561C8">
        <w:rPr>
          <w:b/>
          <w:bCs/>
          <w:color w:val="000000"/>
        </w:rPr>
        <w:t>проектному</w:t>
      </w:r>
      <w:proofErr w:type="gramEnd"/>
      <w:r w:rsidRPr="009561C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необходим для того, чтобы </w:t>
      </w:r>
      <w:r w:rsidRPr="009561C8">
        <w:rPr>
          <w:b/>
          <w:bCs/>
          <w:color w:val="000000"/>
        </w:rPr>
        <w:t>минимизировать риски для всех участников рынка первичной недвижимости. По мнению экспертов Федеральной Кадастровой палаты, новая инвестиционная модель упростит гражданам задачу по оформлению собственности в новостройке.</w:t>
      </w:r>
    </w:p>
    <w:p w:rsidR="009561C8" w:rsidRPr="009561C8" w:rsidRDefault="009561C8" w:rsidP="009561C8">
      <w:pPr>
        <w:pStyle w:val="a3"/>
        <w:spacing w:before="280" w:beforeAutospacing="0" w:after="280" w:afterAutospacing="0"/>
        <w:ind w:firstLine="567"/>
        <w:jc w:val="both"/>
      </w:pPr>
      <w:r w:rsidRPr="009561C8">
        <w:rPr>
          <w:color w:val="000000"/>
        </w:rPr>
        <w:t xml:space="preserve">Согласно новым правилам, покупатели квартир больше не перечисляют деньги застройщику, а хранят средства на сберегательных счетах </w:t>
      </w:r>
      <w:proofErr w:type="spellStart"/>
      <w:r w:rsidRPr="009561C8">
        <w:rPr>
          <w:color w:val="000000"/>
        </w:rPr>
        <w:t>эскроу</w:t>
      </w:r>
      <w:proofErr w:type="spellEnd"/>
      <w:r w:rsidRPr="009561C8">
        <w:rPr>
          <w:color w:val="000000"/>
        </w:rPr>
        <w:t xml:space="preserve">. Застройщик ведет строительство за счет собственных средств или банковского кредита. Доступ к </w:t>
      </w:r>
      <w:proofErr w:type="spellStart"/>
      <w:r w:rsidRPr="009561C8">
        <w:rPr>
          <w:color w:val="000000"/>
        </w:rPr>
        <w:t>эскроу-счетам</w:t>
      </w:r>
      <w:proofErr w:type="spellEnd"/>
      <w:r w:rsidRPr="009561C8">
        <w:rPr>
          <w:color w:val="000000"/>
        </w:rPr>
        <w:t xml:space="preserve"> застройщик получает только после того, как представит банку разрешение на ввод дома в эксплуатацию и подтверждение регистрации прав собственности как минимум одного</w:t>
      </w:r>
      <w:r>
        <w:rPr>
          <w:color w:val="000000"/>
        </w:rPr>
        <w:t xml:space="preserve"> объекта долевого строительства. </w:t>
      </w:r>
      <w:r w:rsidRPr="009561C8">
        <w:rPr>
          <w:color w:val="000000"/>
        </w:rPr>
        <w:t>Таким образом, финансовым гарантом дольщиков выступает банк, а для застройщика создаются условия, в которых своевременная сдача объекта и проведение процедуры кадастрового учета становятся важными составляющими успешного завершения проекта.  </w:t>
      </w:r>
    </w:p>
    <w:p w:rsidR="009561C8" w:rsidRPr="009561C8" w:rsidRDefault="009561C8" w:rsidP="009561C8">
      <w:pPr>
        <w:pStyle w:val="a3"/>
        <w:spacing w:before="280" w:beforeAutospacing="0" w:after="280" w:afterAutospacing="0"/>
        <w:ind w:firstLine="567"/>
        <w:jc w:val="both"/>
      </w:pPr>
      <w:r w:rsidRPr="009561C8">
        <w:rPr>
          <w:color w:val="000000"/>
        </w:rPr>
        <w:t xml:space="preserve">Действующий закон не обязывает застройщика участвовать в постановке объекта на кадастровый учет: обязательства застройщика перед жильцами заканчивается подписанием акта приема-передачи квартиры. </w:t>
      </w:r>
      <w:r w:rsidRPr="009561C8">
        <w:rPr>
          <w:i/>
          <w:iCs/>
          <w:color w:val="000000"/>
        </w:rPr>
        <w:t>«Благодаря новой инвестиционной схеме застройщик разделит интересы жильцов: только проведя кадастровый учет и запустив процедуру регистрации квартир в собственность, он сможет получить от банка средства дольщиков</w:t>
      </w:r>
      <w:r>
        <w:rPr>
          <w:i/>
          <w:iCs/>
          <w:color w:val="000000"/>
        </w:rPr>
        <w:t>»</w:t>
      </w:r>
      <w:r w:rsidRPr="009561C8">
        <w:rPr>
          <w:i/>
          <w:iCs/>
          <w:color w:val="000000"/>
        </w:rPr>
        <w:t xml:space="preserve">, </w:t>
      </w:r>
      <w:r w:rsidRPr="009561C8">
        <w:rPr>
          <w:color w:val="000000"/>
        </w:rPr>
        <w:t xml:space="preserve">– поясняет </w:t>
      </w:r>
      <w:r w:rsidRPr="009561C8">
        <w:rPr>
          <w:b/>
          <w:bCs/>
          <w:color w:val="000000"/>
        </w:rPr>
        <w:t xml:space="preserve">эксперт Федеральной кадастровой палаты </w:t>
      </w:r>
      <w:proofErr w:type="spellStart"/>
      <w:r w:rsidRPr="009561C8">
        <w:rPr>
          <w:b/>
          <w:bCs/>
          <w:color w:val="000000"/>
        </w:rPr>
        <w:t>Росреестра</w:t>
      </w:r>
      <w:proofErr w:type="spellEnd"/>
      <w:r w:rsidRPr="009561C8">
        <w:rPr>
          <w:b/>
          <w:bCs/>
          <w:color w:val="000000"/>
        </w:rPr>
        <w:t xml:space="preserve"> Надежда </w:t>
      </w:r>
      <w:proofErr w:type="spellStart"/>
      <w:r w:rsidRPr="009561C8">
        <w:rPr>
          <w:b/>
          <w:bCs/>
          <w:color w:val="000000"/>
        </w:rPr>
        <w:t>Лещенко</w:t>
      </w:r>
      <w:proofErr w:type="spellEnd"/>
      <w:r w:rsidRPr="009561C8">
        <w:rPr>
          <w:b/>
          <w:bCs/>
          <w:color w:val="000000"/>
        </w:rPr>
        <w:t>.</w:t>
      </w:r>
      <w:r w:rsidRPr="009561C8">
        <w:rPr>
          <w:b/>
          <w:bCs/>
          <w:i/>
          <w:iCs/>
          <w:color w:val="000000"/>
        </w:rPr>
        <w:t> </w:t>
      </w:r>
    </w:p>
    <w:p w:rsidR="00305C62" w:rsidRPr="009561C8" w:rsidRDefault="00305C62" w:rsidP="00305C62">
      <w:pPr>
        <w:pStyle w:val="a3"/>
        <w:spacing w:before="280" w:beforeAutospacing="0" w:after="280" w:afterAutospacing="0"/>
        <w:ind w:firstLine="567"/>
        <w:jc w:val="both"/>
      </w:pPr>
      <w:r w:rsidRPr="009561C8">
        <w:rPr>
          <w:color w:val="000000"/>
        </w:rPr>
        <w:t xml:space="preserve">Обеспечить кадастровый учет многоквартирного дома обязан орган власти, уполномоченный выдавать разрешение на ввод объекта в эксплуатацию. В срок не позднее пяти рабочих дней </w:t>
      </w:r>
      <w:proofErr w:type="gramStart"/>
      <w:r w:rsidRPr="009561C8">
        <w:rPr>
          <w:color w:val="000000"/>
        </w:rPr>
        <w:t>с даты принятия</w:t>
      </w:r>
      <w:proofErr w:type="gramEnd"/>
      <w:r w:rsidRPr="009561C8">
        <w:rPr>
          <w:color w:val="000000"/>
        </w:rPr>
        <w:t xml:space="preserve"> решения госорган должен направить в орган регистрации прав заявление о проведении кадастрового учета с приложением необходимых документов</w:t>
      </w:r>
      <w:r>
        <w:rPr>
          <w:color w:val="000000"/>
        </w:rPr>
        <w:t xml:space="preserve">. </w:t>
      </w:r>
      <w:r w:rsidRPr="009561C8">
        <w:rPr>
          <w:color w:val="000000"/>
        </w:rPr>
        <w:t xml:space="preserve">Далее в течение пяти рабочих дней </w:t>
      </w:r>
      <w:proofErr w:type="gramStart"/>
      <w:r w:rsidRPr="009561C8">
        <w:rPr>
          <w:color w:val="000000"/>
        </w:rPr>
        <w:t>с даты поступления</w:t>
      </w:r>
      <w:proofErr w:type="gramEnd"/>
      <w:r w:rsidRPr="009561C8">
        <w:rPr>
          <w:color w:val="000000"/>
        </w:rPr>
        <w:t xml:space="preserve"> заявления специалисты вносят в ЕГРН сведения обо всех жилых и нежилых помещениях многоквартирного дома, </w:t>
      </w:r>
      <w:proofErr w:type="spellStart"/>
      <w:r w:rsidRPr="009561C8">
        <w:rPr>
          <w:color w:val="000000"/>
        </w:rPr>
        <w:t>общедомовом</w:t>
      </w:r>
      <w:proofErr w:type="spellEnd"/>
      <w:r w:rsidRPr="009561C8">
        <w:rPr>
          <w:color w:val="000000"/>
        </w:rPr>
        <w:t xml:space="preserve"> имуществе, </w:t>
      </w:r>
      <w:proofErr w:type="spellStart"/>
      <w:r w:rsidRPr="009561C8">
        <w:rPr>
          <w:color w:val="000000"/>
        </w:rPr>
        <w:t>машино-местах</w:t>
      </w:r>
      <w:proofErr w:type="spellEnd"/>
      <w:r w:rsidRPr="009561C8">
        <w:rPr>
          <w:color w:val="000000"/>
        </w:rPr>
        <w:t>, вспомогательных помещениях. При наличии в техническом плане ошибок на их исправление отводится до трех месяцев, проведение кадастрового учета на это время приостанавливается. </w:t>
      </w:r>
    </w:p>
    <w:p w:rsidR="00C134B8" w:rsidRDefault="00305C62" w:rsidP="009561C8">
      <w:pPr>
        <w:pStyle w:val="a3"/>
        <w:spacing w:before="280" w:beforeAutospacing="0" w:after="280" w:afterAutospacing="0"/>
        <w:jc w:val="both"/>
        <w:rPr>
          <w:color w:val="000000"/>
        </w:rPr>
      </w:pPr>
      <w:r>
        <w:rPr>
          <w:color w:val="000000"/>
        </w:rPr>
        <w:t xml:space="preserve">С января по июнь 2019 года в Калининградской области на кадастровый учет постановлено </w:t>
      </w:r>
      <w:r w:rsidR="004C2810">
        <w:rPr>
          <w:color w:val="000000"/>
        </w:rPr>
        <w:t>454 794 квадратных метра многоквартирных новостроек</w:t>
      </w:r>
      <w:r>
        <w:rPr>
          <w:color w:val="000000"/>
        </w:rPr>
        <w:t>, что составляет 8000 жилых и нежилых помещений</w:t>
      </w:r>
      <w:r w:rsidR="006077AD">
        <w:rPr>
          <w:color w:val="000000"/>
        </w:rPr>
        <w:t xml:space="preserve">. </w:t>
      </w:r>
      <w:r>
        <w:rPr>
          <w:color w:val="000000"/>
        </w:rPr>
        <w:t>Наибольшее количество поставленных на кадастровый учет новостроек находится в Калининграде</w:t>
      </w:r>
      <w:r w:rsidR="00A16C8E">
        <w:rPr>
          <w:color w:val="000000"/>
        </w:rPr>
        <w:t xml:space="preserve"> - 36 многоквартирных дома, 11 </w:t>
      </w:r>
      <w:r w:rsidR="00A16C8E">
        <w:rPr>
          <w:color w:val="000000"/>
        </w:rPr>
        <w:lastRenderedPageBreak/>
        <w:t xml:space="preserve">новостроек </w:t>
      </w:r>
      <w:proofErr w:type="gramStart"/>
      <w:r w:rsidR="00A16C8E">
        <w:rPr>
          <w:color w:val="000000"/>
        </w:rPr>
        <w:t>в</w:t>
      </w:r>
      <w:proofErr w:type="gramEnd"/>
      <w:r w:rsidR="00A16C8E">
        <w:rPr>
          <w:color w:val="000000"/>
        </w:rPr>
        <w:t xml:space="preserve"> </w:t>
      </w:r>
      <w:proofErr w:type="gramStart"/>
      <w:r w:rsidR="00A16C8E">
        <w:rPr>
          <w:color w:val="000000"/>
        </w:rPr>
        <w:t>Гурьевском</w:t>
      </w:r>
      <w:proofErr w:type="gramEnd"/>
      <w:r w:rsidR="00A16C8E">
        <w:rPr>
          <w:color w:val="000000"/>
        </w:rPr>
        <w:t xml:space="preserve"> городском округе</w:t>
      </w:r>
      <w:r>
        <w:rPr>
          <w:color w:val="000000"/>
        </w:rPr>
        <w:t xml:space="preserve">, </w:t>
      </w:r>
      <w:r w:rsidR="00A16C8E">
        <w:rPr>
          <w:color w:val="000000"/>
        </w:rPr>
        <w:t xml:space="preserve">в Зеленоградске – 9 домов, в </w:t>
      </w:r>
      <w:proofErr w:type="spellStart"/>
      <w:r w:rsidR="00A16C8E">
        <w:rPr>
          <w:color w:val="000000"/>
        </w:rPr>
        <w:t>Пионерске</w:t>
      </w:r>
      <w:proofErr w:type="spellEnd"/>
      <w:r w:rsidR="00A16C8E">
        <w:rPr>
          <w:color w:val="000000"/>
        </w:rPr>
        <w:t xml:space="preserve"> 4 новых дома. </w:t>
      </w:r>
    </w:p>
    <w:p w:rsidR="00FB5C0F" w:rsidRDefault="009561C8" w:rsidP="00A16C8E">
      <w:pPr>
        <w:pStyle w:val="a3"/>
        <w:spacing w:before="280" w:beforeAutospacing="0" w:after="280" w:afterAutospacing="0"/>
        <w:jc w:val="both"/>
      </w:pPr>
      <w:r w:rsidRPr="009561C8">
        <w:rPr>
          <w:color w:val="000000"/>
        </w:rPr>
        <w:t xml:space="preserve">Подать заявление и документы на регистрацию прав собственности можно в офисе МФЦ, на сайте </w:t>
      </w:r>
      <w:proofErr w:type="spellStart"/>
      <w:r w:rsidRPr="009561C8">
        <w:rPr>
          <w:color w:val="000000"/>
        </w:rPr>
        <w:t>Росреестра</w:t>
      </w:r>
      <w:proofErr w:type="spellEnd"/>
      <w:r w:rsidRPr="009561C8">
        <w:rPr>
          <w:color w:val="000000"/>
        </w:rPr>
        <w:t xml:space="preserve"> или портале </w:t>
      </w:r>
      <w:proofErr w:type="spellStart"/>
      <w:r w:rsidRPr="009561C8">
        <w:rPr>
          <w:color w:val="000000"/>
        </w:rPr>
        <w:t>госуслуг</w:t>
      </w:r>
      <w:proofErr w:type="spellEnd"/>
      <w:r w:rsidRPr="009561C8">
        <w:rPr>
          <w:color w:val="000000"/>
        </w:rPr>
        <w:t xml:space="preserve">. Не позднее чем через семь рабочих дней заявитель станет полноправным владельцем недвижимости. </w:t>
      </w:r>
      <w:r w:rsidRPr="009561C8">
        <w:rPr>
          <w:i/>
          <w:iCs/>
          <w:color w:val="000000"/>
        </w:rPr>
        <w:t>«Состав пакета документов зависит от условий приобретения недвижимости. Имеет значение, использовались ли кредит или ипотека, привлекалось ли доверенное лицо, есть ли среди владельцев квартиры несовершеннолетние,</w:t>
      </w:r>
      <w:r w:rsidRPr="009561C8">
        <w:rPr>
          <w:color w:val="000000"/>
        </w:rPr>
        <w:t xml:space="preserve"> – поясняет </w:t>
      </w:r>
      <w:r w:rsidRPr="009561C8">
        <w:rPr>
          <w:b/>
          <w:bCs/>
          <w:color w:val="000000"/>
        </w:rPr>
        <w:t xml:space="preserve">Надежда </w:t>
      </w:r>
      <w:proofErr w:type="spellStart"/>
      <w:r w:rsidRPr="009561C8">
        <w:rPr>
          <w:b/>
          <w:bCs/>
          <w:color w:val="000000"/>
        </w:rPr>
        <w:t>Лещенко</w:t>
      </w:r>
      <w:proofErr w:type="spellEnd"/>
      <w:r w:rsidRPr="009561C8">
        <w:rPr>
          <w:color w:val="000000"/>
        </w:rPr>
        <w:t xml:space="preserve">. – </w:t>
      </w:r>
      <w:r w:rsidRPr="009561C8">
        <w:rPr>
          <w:i/>
          <w:iCs/>
          <w:color w:val="000000"/>
        </w:rPr>
        <w:t>При этом обязательно надо представить договор долевого участия и акт приема-передачи».</w:t>
      </w:r>
      <w:r w:rsidR="00A16C8E" w:rsidRPr="009561C8">
        <w:t xml:space="preserve"> </w:t>
      </w:r>
    </w:p>
    <w:p w:rsidR="00A16C8E" w:rsidRPr="00504B8A" w:rsidRDefault="00A16C8E" w:rsidP="00A16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филиала ФГБУ "ФКП 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Калининградской области</w:t>
      </w: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Тулеушева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</w:t>
      </w:r>
    </w:p>
    <w:p w:rsidR="00A16C8E" w:rsidRPr="00504B8A" w:rsidRDefault="00A16C8E" w:rsidP="00A16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677-154 (</w:t>
      </w:r>
      <w:proofErr w:type="spellStart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</w:t>
      </w:r>
      <w:proofErr w:type="spellEnd"/>
      <w:r w:rsidRPr="00504B8A">
        <w:rPr>
          <w:rFonts w:ascii="Times New Roman" w:eastAsia="Times New Roman" w:hAnsi="Times New Roman" w:cs="Times New Roman"/>
          <w:sz w:val="24"/>
          <w:szCs w:val="24"/>
          <w:lang w:eastAsia="ru-RU"/>
        </w:rPr>
        <w:t>. 2577)</w:t>
      </w:r>
    </w:p>
    <w:p w:rsidR="00A16C8E" w:rsidRPr="009561C8" w:rsidRDefault="00A16C8E" w:rsidP="00A16C8E">
      <w:pPr>
        <w:pStyle w:val="a3"/>
        <w:spacing w:before="280" w:beforeAutospacing="0" w:after="280" w:afterAutospacing="0"/>
        <w:jc w:val="both"/>
      </w:pPr>
    </w:p>
    <w:sectPr w:rsidR="00A16C8E" w:rsidRPr="009561C8" w:rsidSect="00FB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1C8"/>
    <w:rsid w:val="00305C62"/>
    <w:rsid w:val="004C2810"/>
    <w:rsid w:val="006077AD"/>
    <w:rsid w:val="009561C8"/>
    <w:rsid w:val="00A16C8E"/>
    <w:rsid w:val="00C134B8"/>
    <w:rsid w:val="00FB5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6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Тулеушева Анна Юрьевна</dc:creator>
  <cp:lastModifiedBy>Тулеушева Анна Юрьевна</cp:lastModifiedBy>
  <cp:revision>2</cp:revision>
  <cp:lastPrinted>2019-06-27T09:27:00Z</cp:lastPrinted>
  <dcterms:created xsi:type="dcterms:W3CDTF">2019-06-27T09:48:00Z</dcterms:created>
  <dcterms:modified xsi:type="dcterms:W3CDTF">2019-06-27T09:48:00Z</dcterms:modified>
</cp:coreProperties>
</file>